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594" w:rsidRDefault="00AE4594" w:rsidP="00AE4594">
      <w:pPr>
        <w:pStyle w:val="Default"/>
        <w:jc w:val="center"/>
        <w:rPr>
          <w:sz w:val="28"/>
          <w:szCs w:val="28"/>
        </w:rPr>
      </w:pPr>
      <w:r>
        <w:rPr>
          <w:sz w:val="28"/>
          <w:szCs w:val="28"/>
        </w:rPr>
        <w:t>ОБЛАСТ КРИВИЧНОГ ПРАВА</w:t>
      </w:r>
    </w:p>
    <w:p w:rsidR="00AE4594" w:rsidRDefault="00AE4594" w:rsidP="00AE4594">
      <w:pPr>
        <w:pStyle w:val="Default"/>
        <w:rPr>
          <w:color w:val="auto"/>
        </w:rPr>
      </w:pP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Како је дефинисан појам кривичног дела у Кривичном законику?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Како се одређује место извршења кривичног дела?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је кривично дело оно дело које, иако садржи обележја кривичног дела, представља дело малог значаја?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Како гласи појам нужне одбране према Кривичном законику?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је кривично дело оно дело које је учињено у крајњој нужди?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jе кривично дело оно дело које је учињено под дејством неодољиве силе?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Када према одредбама Кривичног законика постоји кривица?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Када постоји евентуални умишљај према одредбама Кривичног законика?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Нехат – дефиниција појма према Кривичном законику: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је кривично дело оно дело које је учињено у неотклоњивој стварној заблуди?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је кривично дело оно дело које је учињено у неотклоњивој правној заблуди?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дело учињено у стању битно смањене урачунљивости искључује кривицу учиниоца дела?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Каквом казном се учинилац кривичног дела кажњава за покушај?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Када постоји неподобан покушај према одредбама Кривичног законика?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се може ослободити од казне извршилац који је покушао извршење кривичног дела, али је добровољно одустао од даљег предузимања радњи извршења или је спречио наступање последице?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Које су границе одговорности саизвршиоца, подстрекача и помагача?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Када се може изрећи тежа казна уколико је из кривичног дела произашла тежа последица, због које закон за то дело прописује тежу казну?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Шта је сврха кажњавања према одредбама Кривичног законика?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Које се све врсте казни могу изрећи пунолетним учиниоцима кривичних дела, према Кривичном законику?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Који је општи минимум и максимум казне затвора према одредбама Кривичног законика?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Који део казне затвора осуђени мора да издржи да би се стекли услови за условни отпуст?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Које све врсте новчаних казни прописује Кривични законик?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 се сматра извршиоцем кривичног дела извршеног објављивањем информације у новинама, на радију, телевизији или другом јавном гласилу?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Када се учиниоцу кривичног дела може изрећи условна осуда?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Када се учиниоцу кривичног дела може изрећи судска опомена?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Када се учиниоцу кривичног дела може изрећи мера безбедности – обавезно лечење наркомана?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Колико може трајати мера безбедности – забрана управљања моторним возилом?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се, према Законику о кривичном поступку, одузимање возачке дозволе може одредити и као самостална мера?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lastRenderedPageBreak/>
        <w:t xml:space="preserve">Које су врсте васпитних мера прописане Законом о малолетним учиниоцима кривичних дела и кривичноправној заштити малолетних лица?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се малолетном учиниоцу кривичног дела може изрећи казна малолетничког затвора и под којим условима?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се учиниоцу кривичног дела може изрећи казна испод границе прописане законом или блажа врсте казне?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Којим лицима се може дати судска рехабилитација према Кривичном законику?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Од када почиње да тече застарелост кривичног гоњења?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Појам групе према одредбама Кривичног законика?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Шта значи израз „основ сумње“ према Законику о кривичном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Шта је претпоставка невиности према Законику о кривичном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Како гласи начело </w:t>
      </w:r>
      <w:r>
        <w:rPr>
          <w:i/>
          <w:iCs/>
          <w:color w:val="auto"/>
          <w:sz w:val="28"/>
          <w:szCs w:val="28"/>
        </w:rPr>
        <w:t xml:space="preserve">Ne bis in idem </w:t>
      </w:r>
      <w:r>
        <w:rPr>
          <w:color w:val="auto"/>
          <w:sz w:val="28"/>
          <w:szCs w:val="28"/>
        </w:rPr>
        <w:t xml:space="preserve">према Законику о кривичном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Којом радњом започиње кривично гоњење?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Када се сматра да је кривични поступак покренут?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 је овлашћен за изрицање кривичне санкције учиниоцу кривичног дела?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Који су основни принципи доказивања према Законику о кривичном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може обављати судијску дужност у истом предмету судија који је одлучивао о потврђивању оптужнице?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Према Законику о кривичном поступку, да ли је дозвољена жалба против решења којим се захтев за изузеће одбацује или усваја?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Коме се подноси оптужница према Законику о кривичном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Која су права лица које је неосновано лишено слободе или неосновано осуђено за кривично дело?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Како ће поступити орган поступка ако се у току кривичног поступка утврди да је окривљени умро?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Који је састав судских већа у првом степену у кривичном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За која кривична дела у првом степену суди судија појединац?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Како је Законик о кривичном поступку, по правилу, уредио месну надлежност кривичног суда?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Који је суд надлежан ако је кривично дело извршено или покушано на подручјима разних судова или на граници тих подручја или је неизвесно на ком је подручју извршено или покушано?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Који суд је надлежан ако није познато место извршења кривичног дела, ни пребивалиште или боравиште окривљеног или су оба ван територије Републике Србије?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На чији предлог и из којих разлога се може извршити раздвајање кривичног поступка?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Који је суд надлежан да за вођење кривичног поступка одреди други стварно надлежан суд, ако је очигледно да ће се тако лакше спровести поступак или постоје други важни разлози?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Шта су судија или судија-поротник дужни учинити уколико дођу до сазнања да постоји разлог за њихово изузеће у предмету? </w:t>
      </w:r>
    </w:p>
    <w:p w:rsidR="00AE4594" w:rsidRDefault="00AE4594" w:rsidP="00AE4594">
      <w:pPr>
        <w:pStyle w:val="Default"/>
        <w:numPr>
          <w:ilvl w:val="0"/>
          <w:numId w:val="1"/>
        </w:numPr>
        <w:tabs>
          <w:tab w:val="left" w:pos="450"/>
        </w:tabs>
        <w:ind w:left="0" w:firstLine="0"/>
        <w:rPr>
          <w:color w:val="auto"/>
          <w:sz w:val="28"/>
          <w:szCs w:val="28"/>
        </w:rPr>
      </w:pPr>
      <w:bookmarkStart w:id="0" w:name="_GoBack"/>
      <w:bookmarkEnd w:id="0"/>
      <w:r>
        <w:rPr>
          <w:color w:val="auto"/>
          <w:sz w:val="28"/>
          <w:szCs w:val="28"/>
        </w:rPr>
        <w:t xml:space="preserve">Шта је основно право и основна дужност јавног тужиоца?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lastRenderedPageBreak/>
        <w:t xml:space="preserve">Да ли законски заступник оштећеног малолетника или лица које је потпуно лишено пословне способности, своја права може да врши преко пуномоћника?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се припремно рочиште може одржати без присуства окривљеног који је уредно позван, а није оправдао изостанак?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се оштећеном, у кривичном поступку, може ускратити право да разматра списе и разгледа предмете?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 одређује притвор у скраћеном поступку пре подношења оптужног предлога?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Која су права браниоца окривљеног у кривичном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Које су дужности браниоца окривљеног у кривичном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 може бити бранилац окривљеног у кривичном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 осим окривљеног, може изабрати и пуномоћјем овластити браниоца у кривичном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окривљени, током целог поступка, мора имати браниоца ако се кривични поступак води због кривичног дела за које је прописана казна затвора од 8 година или тежа казна?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У ком року се подноси приватна тужба, према Законику о кривичном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 одлучује по жалби окривљеног или његовог браниоца, против решења јавног тужиоца у току истраге којим је одбио предлог за одређивање вештачења?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Колико најдуже може трајати мера смештања окривљеног у здравствену установу ако је то неопходно за сврху медицинског вештачења?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Које је лице искључено од дужности сведочења у кривичном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Које је лице ослобођено од дужности сведочења у кривичном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 доноси решење о одређивању статуса посебно осетљивог сведока?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 одлучује о жалби на решење о одређивању статуса заштићеног сведока које у истрази доноси судија за претходни поступак? </w:t>
      </w:r>
    </w:p>
    <w:p w:rsidR="00AE4594" w:rsidRP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се и коме, окривљени и његов бранилац могу жалити на решење којим је јавни тужилац одбио њихов предлог за вештачење?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 према одредбама Законика о кривичном поступку, може донети решење о смештају окривљеног у здравствену установу у циљу вештачења?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 је стручни саветник, према одредбама Законика о кривичном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 одлучује о жалби против решења којим је одбијен захтев за постављање стручног саветника?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У ком року је најкасније могуће предузети претресање стана и других просторија или лица на основу наредбе суда?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Када се предузима увиђај у кривичном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У којим случајевима орган поступка може одредити реконструкцију догађаја?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 одређује посебну доказну радњу ангажовања прикривеног иследника?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се прекинути главни претрес наставља пред истим већем?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се у кривичном поступку, може приступити узимању узорака биолошког порекла од окривљеног и без пристанка окривљеног?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На који период судија за претходни поступак може наредити банци или другој финансијској организацији да привремено обустави извршење сумњиве трансакције према Законику о кривичном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lastRenderedPageBreak/>
        <w:t xml:space="preserve">Када се може предузети мера претресања стана и других просторија или лица, у кривичном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Шта мора да садржи наредба суда о претресању, у кривичном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 одређује посебну доказну радњу тајно праћење и снимање осумњиченог?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се може поднети одговор против оптужнице јавног тужиоца проширене на главном претресу, због раније учињеног кривичног дела, а откривеног на главном претресу?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Које су посебне доказне радње према одредбама Законика о кривичном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Које су врсте мера за обезбеђења присуства окривљеног и за несметано вођење кривичног поступка?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Ако окривљени прекрши обећање да се неће крити и да без одобрења суда неће напустити боравиште, ко доноси одлуку о одузимању вредности која је дата као јемство?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У којим случајевима јавни тужилац или суд могу издати наредбу за довођење окривљеног?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У ком случају се може поднети приговор против пресуде донете у скраћеном поступку?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према Законику о кривичном поступку, јемство мора да гласи на новчани износ?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 према Законику о кривичном поступку, доноси решење о одређивању, одузимању или укидању јемства?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Да ли полаже заклетву сведок који у време саслушања није пунолетан?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Главном претресу могу присуствовати само лица старија од: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 према Законику о кривичном поступку, одлучује о одређивању притвора? </w:t>
      </w:r>
    </w:p>
    <w:p w:rsidR="00AE4594" w:rsidRDefault="00AE4594" w:rsidP="00AE4594">
      <w:pPr>
        <w:pStyle w:val="Default"/>
        <w:numPr>
          <w:ilvl w:val="0"/>
          <w:numId w:val="1"/>
        </w:numPr>
        <w:tabs>
          <w:tab w:val="left" w:pos="450"/>
        </w:tabs>
        <w:ind w:left="0" w:firstLine="0"/>
        <w:rPr>
          <w:color w:val="auto"/>
          <w:sz w:val="28"/>
          <w:szCs w:val="28"/>
        </w:rPr>
      </w:pPr>
      <w:r>
        <w:rPr>
          <w:color w:val="auto"/>
          <w:sz w:val="28"/>
          <w:szCs w:val="28"/>
        </w:rPr>
        <w:t xml:space="preserve">Колико најдуже може трајати притвор у истрази на основу решења судије за претходни поступак и да ли се тај период може продужити?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Коју одлуку ће, у складу са одредбама Законика о кривичном поступку, донети суд ако у току главног претреса утврди да се поступак води без захтева овлашћеног тужиоца?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У ком року веће испитује да ли још постоје разлози за притвор од предаје оптужнице суду до потврђивања оптужнице?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Ко може, по одобрењу судије за претходни поступак и под његовим надзором или надзором лица кога он одреди, да посећује притвореника?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Да ли се, сагласно одредбама Законика о кривичном поступку, у рок урачунава час или дан када је достављање или саопштење извршено, односно дан у који пада догађај?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У ком субјективном и објективном року се може поднети молба за повраћај у пређашње стање, према одредбама Законика о кривичном поступку?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Да ли окривљени може сам да поднесе захтев за заштиту законитости?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Да ли Републички јавни тужилац може поднети захтев за заштиту законитости и у корист окривљеног?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Шта, према одредбама Законика о кривичном поступку, мора да садржи записник о већању и гласању?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На шта се може односити имовинскоправни захтев у кривичном поступку?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lastRenderedPageBreak/>
        <w:t xml:space="preserve">Да ли Врховни касациони суд може поводом захтева Републичког јавног тужиоца за заштиту законитости преиначити одлуку на штету окривљеног?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Да ли приликом закључења споразума о признању кривичног дела окривљени мора имати браниоца?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Да ли окривљени има право да се приликом саслушања користи својим белешкама?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Који је редослед питања о којима се одлучује о главној ствари, приликом већања и гласања, у кривичном поступку?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Које је основно правило о саопштавању одлука према Законику о кривичном поступку?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Да ли је дозвољена жалба на решење донето на припремном рочишту којим је укинут притвор или је замењен блажом мером?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Да ли јавни тужилац може у предистражном поступку одложити кривично гоњење и под којим условима?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Како ће суд одлучити ако тужилац одустане од оптужбе пре почетка претреса?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Против кога се покреће истрага у кривичном поступку?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Која је сврха истраге, према Законику о кривичном поступку?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Да ли и у којим случајевима јавни тужилац може у току истраге да одустане од гоњења осумњиченог и обустави истрагу?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У ком року, према одредбама Законика о кривичном поступку, судија за претходни поступак одлучује по жалби осумњиченог на решење јавног тужиоца о задржавању у предистражном поступку?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Ко одлучује о захтеву за понављање кривичног поступка?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Када и у ком року, након завршетка истраге, јавни тужилац подиже оптужницу?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Ко исплаћује трошкове предистражног поступка који се односе на награду и нужне издатке браниоца кога је одредила полиција?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У ком року, према одредбама Законика о кривичном поступку, ванпретресно веће испитује оптужницу?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У којим случајевима веће, приликом испитивања оптужнице, одлучује решењем да нема места оптужби и да се кривични поступак обуставља?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Који је рок за одређивање припремног рочишта према одредбама Законика о кривичном поступку?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Који су случајеви када веће може, по службеној дужности или на предлог странке или браниоца, искључити јавност са главног претреса, у кривичном поступку?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Према Законику о кривичном поступку, које су мере за одржавање реда према браниоцу, који нарушава ред на главном претресу, тако што не поштује наређења председника већа о одржавању реда или вређа достојанство суда?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Како поступа веће уколико оптужени који је уредно позван не дође на главни претрес нити свој изостанак оправда?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Да ли се и када, према одредбама Законика о кривичном поступку, оптуженом може судити у одсуству?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lastRenderedPageBreak/>
        <w:t xml:space="preserve">Какву ће одлуку, у кривичном поступку, суд донети када тужилац од започињања до завршетка главног претреса изјави  да одустаје од оптужбе или је оштећени одустао од предлога за гоњење?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Да ли окривљени у кривичном поступку има право на одговор на оптужницу?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У ком року окривљени у кривичном поступку има право да поднесе одговор на оптужницу?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Коју одлуку, према Законику о кривичном поступку, ће веће донети у току или по завршетку главног претреса, ако утврди да суд није стварно надлежан?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На којим доказима, у кривичном поступку, суд заснива пресуду?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Да ли је суд везан прдлогом тужиоца у погледу правне квалификације кривичног дела?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Које су све врсте пресуда у првостепеном поступку, према одредбама Законика о кривичном поступку?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У којим све случајевима, у кривичном поступку, суд изриче ослобађајућу пресуду?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Коју врсту одлуке ће донети суд ако је оптужени за исто кривично дело већ правноснажно осуђен, ослобођен од оптужбе или је оптужба против њега правноснажно одбијена или је против њега поступак обустављен правноснажном одлуком суда?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Који су рокови за писмену израду и достављање пресуде, према одредбама Законика о кривичном поступку?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Коју врсту одлуке ће суд донети у кривичном поступку ако је оптужени актом амнестије или помиловања ослобођен од кривичног гоњења?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Ко све, поред странака и браниоца, може изјавити жалбу у корист оптуженог?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У ком року, од објављивања првостепене пресуде у кривичном поступку, у нарочито сложеним предметима, странке и бранилац, могу захтевати продужење рока за изјављивање жалбе?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Када се одржава претрес пред другостепеним судом у кривичном поступку?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Да ли главни претрес који се држи пред другим председником већа мора почети изнова?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Када се може изјавити жалба против другостепене пресуде у кривичном поступку?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Да ли се може поднети захтев за понављање кривичног поступка, пошто је осуђени издржао казну или је дошло до застарелости, амнестије или помиловања?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Уколико је потребно да се изврши увиђај или реконструкција ван главног претреса, да ли то може да уради сам председник већа?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Како ће одлучити Врховни касациони суд ако утврди да не постоји разлог на који се подносилац позвао у захтеву за заштиту законитости?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Када се примењују одредбе о скраћеном поступку, у зависности од прописаних казни, а према Законику о кривичном поступку? </w:t>
      </w:r>
    </w:p>
    <w:p w:rsidR="00AE4594" w:rsidRDefault="00AE4594" w:rsidP="00AE4594">
      <w:pPr>
        <w:pStyle w:val="Default"/>
        <w:numPr>
          <w:ilvl w:val="0"/>
          <w:numId w:val="1"/>
        </w:numPr>
        <w:tabs>
          <w:tab w:val="left" w:pos="450"/>
          <w:tab w:val="left" w:pos="540"/>
        </w:tabs>
        <w:ind w:left="0" w:firstLine="0"/>
        <w:rPr>
          <w:color w:val="auto"/>
          <w:sz w:val="28"/>
          <w:szCs w:val="28"/>
        </w:rPr>
      </w:pPr>
      <w:r>
        <w:rPr>
          <w:color w:val="auto"/>
          <w:sz w:val="28"/>
          <w:szCs w:val="28"/>
        </w:rPr>
        <w:t xml:space="preserve">У ком року, према Законику о кривичном поступку, окривљени може поднети захтев за заштиту законитости због повреда закона учињених у првостепеном и поступку пред апелационим судом? </w:t>
      </w:r>
    </w:p>
    <w:p w:rsidR="00E41DDB" w:rsidRPr="00833137" w:rsidRDefault="00AE4594" w:rsidP="00833137">
      <w:pPr>
        <w:pStyle w:val="Default"/>
        <w:numPr>
          <w:ilvl w:val="0"/>
          <w:numId w:val="1"/>
        </w:numPr>
        <w:tabs>
          <w:tab w:val="left" w:pos="450"/>
          <w:tab w:val="left" w:pos="540"/>
        </w:tabs>
        <w:ind w:left="0" w:firstLine="0"/>
        <w:rPr>
          <w:color w:val="auto"/>
          <w:sz w:val="28"/>
          <w:szCs w:val="28"/>
        </w:rPr>
      </w:pPr>
      <w:r>
        <w:rPr>
          <w:color w:val="auto"/>
          <w:sz w:val="28"/>
          <w:szCs w:val="28"/>
        </w:rPr>
        <w:t>Да ли је у поступку према малолетним учиниоцима кр</w:t>
      </w:r>
      <w:r w:rsidR="00833137">
        <w:rPr>
          <w:color w:val="auto"/>
          <w:sz w:val="28"/>
          <w:szCs w:val="28"/>
        </w:rPr>
        <w:t>ивичних дела искључена јавност?</w:t>
      </w:r>
    </w:p>
    <w:sectPr w:rsidR="00E41DDB" w:rsidRPr="00833137" w:rsidSect="00AE4594">
      <w:pgSz w:w="11906" w:h="17338"/>
      <w:pgMar w:top="1126" w:right="767" w:bottom="1417" w:left="117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E45527"/>
    <w:multiLevelType w:val="hybridMultilevel"/>
    <w:tmpl w:val="E0D6342C"/>
    <w:lvl w:ilvl="0" w:tplc="D51E58E2">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94"/>
    <w:rsid w:val="00833137"/>
    <w:rsid w:val="00AE4594"/>
    <w:rsid w:val="00E41DDB"/>
    <w:rsid w:val="00F22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4594"/>
    <w:pPr>
      <w:autoSpaceDE w:val="0"/>
      <w:autoSpaceDN w:val="0"/>
      <w:adjustRightInd w:val="0"/>
      <w:spacing w:after="0" w:line="240" w:lineRule="auto"/>
    </w:pPr>
    <w:rPr>
      <w:rFonts w:ascii="Times New Roman" w:eastAsia="Times New Roman" w:hAnsi="Times New Roman" w:cs="Times New Roman"/>
      <w:color w:val="000000"/>
      <w:sz w:val="24"/>
      <w:szCs w:val="24"/>
      <w:lang w:val="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4594"/>
    <w:pPr>
      <w:autoSpaceDE w:val="0"/>
      <w:autoSpaceDN w:val="0"/>
      <w:adjustRightInd w:val="0"/>
      <w:spacing w:after="0" w:line="240" w:lineRule="auto"/>
    </w:pPr>
    <w:rPr>
      <w:rFonts w:ascii="Times New Roman" w:eastAsia="Times New Roman" w:hAnsi="Times New Roman" w:cs="Times New Roman"/>
      <w:color w:val="000000"/>
      <w:sz w:val="24"/>
      <w:szCs w:val="24"/>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2217</Words>
  <Characters>12639</Characters>
  <Application>Microsoft Office Word</Application>
  <DocSecurity>0</DocSecurity>
  <Lines>105</Lines>
  <Paragraphs>29</Paragraphs>
  <ScaleCrop>false</ScaleCrop>
  <Company/>
  <LinksUpToDate>false</LinksUpToDate>
  <CharactersWithSpaces>14827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2019-12-16T16:21:00Z</dcterms:created>
  <dcterms:modified xsi:type="dcterms:W3CDTF">2019-12-16T16:51:00Z</dcterms:modified>
</cp:coreProperties>
</file>